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E6226" w14:textId="77777777" w:rsidR="001A271A" w:rsidRPr="001A271A" w:rsidRDefault="00657743" w:rsidP="001A271A">
      <w:pPr>
        <w:shd w:val="clear" w:color="auto" w:fill="FFFFFF"/>
        <w:spacing w:after="96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33"/>
          <w:lang w:val="en-US" w:eastAsia="sv-SE"/>
        </w:rPr>
      </w:pPr>
      <w:r w:rsidRPr="001A271A">
        <w:rPr>
          <w:rFonts w:ascii="Arial" w:eastAsia="Times New Roman" w:hAnsi="Arial" w:cs="Arial"/>
          <w:b/>
          <w:bCs/>
          <w:color w:val="333333"/>
          <w:kern w:val="36"/>
          <w:sz w:val="28"/>
          <w:szCs w:val="33"/>
          <w:lang w:val="en-US" w:eastAsia="sv-SE"/>
        </w:rPr>
        <w:t>How to apply for a permit to take weapons to Sweden temporarely for the EBC6</w:t>
      </w:r>
      <w:r w:rsidR="001A271A" w:rsidRPr="001A271A">
        <w:rPr>
          <w:rFonts w:ascii="Arial" w:eastAsia="Times New Roman" w:hAnsi="Arial" w:cs="Arial"/>
          <w:b/>
          <w:bCs/>
          <w:color w:val="333333"/>
          <w:kern w:val="36"/>
          <w:sz w:val="28"/>
          <w:szCs w:val="33"/>
          <w:lang w:val="en-US" w:eastAsia="sv-SE"/>
        </w:rPr>
        <w:t xml:space="preserve"> </w:t>
      </w:r>
      <w:r w:rsidR="001A271A" w:rsidRPr="001A271A">
        <w:rPr>
          <w:rFonts w:ascii="Arial" w:eastAsia="Times New Roman" w:hAnsi="Arial" w:cs="Arial"/>
          <w:b/>
          <w:bCs/>
          <w:color w:val="333333"/>
          <w:sz w:val="28"/>
          <w:szCs w:val="20"/>
          <w:lang w:val="en-US" w:eastAsia="sv-SE"/>
        </w:rPr>
        <w:t>if you are a citizen outside the nordic countries or</w:t>
      </w:r>
      <w:r w:rsidR="001A271A">
        <w:rPr>
          <w:rFonts w:ascii="Arial" w:eastAsia="Times New Roman" w:hAnsi="Arial" w:cs="Arial"/>
          <w:b/>
          <w:bCs/>
          <w:color w:val="333333"/>
          <w:sz w:val="28"/>
          <w:szCs w:val="20"/>
          <w:lang w:val="en-US" w:eastAsia="sv-SE"/>
        </w:rPr>
        <w:t xml:space="preserve"> a citizen of</w:t>
      </w:r>
      <w:r w:rsidR="001A271A" w:rsidRPr="001A271A">
        <w:rPr>
          <w:rFonts w:ascii="Arial" w:eastAsia="Times New Roman" w:hAnsi="Arial" w:cs="Arial"/>
          <w:b/>
          <w:bCs/>
          <w:color w:val="333333"/>
          <w:sz w:val="28"/>
          <w:szCs w:val="20"/>
          <w:lang w:val="en-US" w:eastAsia="sv-SE"/>
        </w:rPr>
        <w:t xml:space="preserve"> Island </w:t>
      </w:r>
    </w:p>
    <w:p w14:paraId="40384078" w14:textId="77777777" w:rsidR="001A271A" w:rsidRPr="001A271A" w:rsidRDefault="001A271A" w:rsidP="00A1158A">
      <w:pPr>
        <w:shd w:val="clear" w:color="auto" w:fill="FFFFFF"/>
        <w:spacing w:after="96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Cs w:val="33"/>
          <w:lang w:val="en-US" w:eastAsia="sv-SE"/>
        </w:rPr>
      </w:pPr>
    </w:p>
    <w:p w14:paraId="490E0E50" w14:textId="77777777" w:rsidR="00657743" w:rsidRPr="001A271A" w:rsidRDefault="0098580E" w:rsidP="00657743">
      <w:pPr>
        <w:shd w:val="clear" w:color="auto" w:fill="FFFFFF"/>
        <w:spacing w:after="312" w:line="288" w:lineRule="atLeast"/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</w:pPr>
      <w:r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It is the local police where the competition is held who </w:t>
      </w:r>
      <w:r w:rsidR="000E1BCB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>give you</w:t>
      </w:r>
      <w:r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the permits. </w:t>
      </w:r>
      <w:r w:rsidR="00657743"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>We, the arrangers of the 6</w:t>
      </w:r>
      <w:r w:rsidR="00657743" w:rsidRPr="001A271A">
        <w:rPr>
          <w:rFonts w:ascii="Arial" w:eastAsia="Times New Roman" w:hAnsi="Arial" w:cs="Arial"/>
          <w:color w:val="333333"/>
          <w:sz w:val="24"/>
          <w:szCs w:val="20"/>
          <w:vertAlign w:val="superscript"/>
          <w:lang w:val="en-US" w:eastAsia="sv-SE"/>
        </w:rPr>
        <w:t>th</w:t>
      </w:r>
      <w:r w:rsidR="00657743"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European Benchrest Championships at Brattvall, have informed the</w:t>
      </w:r>
      <w:r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>m a</w:t>
      </w:r>
      <w:r w:rsidR="00657743"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bout the competition and the participants coming. </w:t>
      </w:r>
      <w:r w:rsidR="007C0DEE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>They</w:t>
      </w:r>
      <w:r w:rsidR="00657743"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like to have the applications</w:t>
      </w:r>
      <w:r w:rsidR="006E7F59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>,</w:t>
      </w:r>
      <w:r w:rsidR="00657743"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</w:t>
      </w:r>
      <w:hyperlink r:id="rId5" w:tooltip="införseltillstånd" w:history="1">
        <w:r w:rsidR="000E1BCB" w:rsidRPr="000E1BCB">
          <w:rPr>
            <w:rFonts w:ascii="Arial" w:eastAsia="Times New Roman" w:hAnsi="Arial" w:cs="Arial"/>
            <w:color w:val="3750A3"/>
            <w:sz w:val="24"/>
            <w:szCs w:val="20"/>
            <w:u w:val="single"/>
            <w:lang w:val="en-US" w:eastAsia="sv-SE"/>
          </w:rPr>
          <w:t>införseltillstånd</w:t>
        </w:r>
      </w:hyperlink>
      <w:r w:rsidR="006E7F59">
        <w:rPr>
          <w:rFonts w:ascii="Arial" w:eastAsia="Times New Roman" w:hAnsi="Arial" w:cs="Arial"/>
          <w:color w:val="3750A3"/>
          <w:sz w:val="24"/>
          <w:szCs w:val="20"/>
          <w:u w:val="single"/>
          <w:lang w:val="en-US" w:eastAsia="sv-SE"/>
        </w:rPr>
        <w:t>,</w:t>
      </w:r>
      <w:r w:rsidR="000E1BCB">
        <w:rPr>
          <w:rFonts w:ascii="Arial" w:eastAsia="Times New Roman" w:hAnsi="Arial" w:cs="Arial"/>
          <w:color w:val="3750A3"/>
          <w:sz w:val="24"/>
          <w:szCs w:val="20"/>
          <w:lang w:val="en-US" w:eastAsia="sv-SE"/>
        </w:rPr>
        <w:t xml:space="preserve"> </w:t>
      </w:r>
      <w:r w:rsidR="00657743" w:rsidRPr="000E1BCB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>as</w:t>
      </w:r>
      <w:r w:rsidR="00657743"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soon as possible but at least one month before the competition is held. If you are national team your team leader can make and pay for one application only</w:t>
      </w:r>
      <w:r w:rsidR="000E1BCB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for the whole group</w:t>
      </w:r>
      <w:r w:rsidR="00657743"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if all of you enter Sweden at the same place and time. </w:t>
      </w:r>
      <w:r w:rsidR="000E1BCB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>In such a case you, t</w:t>
      </w:r>
      <w:r w:rsidR="006E7F59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>ogether with the applicationform</w:t>
      </w:r>
      <w:r w:rsidR="00DF167A"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>,</w:t>
      </w:r>
      <w:r w:rsidR="000E1BCB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</w:t>
      </w:r>
      <w:r w:rsidR="00657743"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>have to fill in</w:t>
      </w:r>
      <w:r w:rsidR="00DF167A"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a</w:t>
      </w:r>
      <w:r w:rsidR="00EF6025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list </w:t>
      </w:r>
      <w:r w:rsidR="00657743"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with information regarding the shooters and their weapons. You also have to attach copies of </w:t>
      </w:r>
      <w:r w:rsidR="001A271A"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all </w:t>
      </w:r>
      <w:r w:rsidR="00657743"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>your national weapon licenses and the EU wea</w:t>
      </w:r>
      <w:r w:rsidR="001A271A"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>pon</w:t>
      </w:r>
      <w:r w:rsidR="00657743"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passport</w:t>
      </w:r>
      <w:r w:rsidR="001A271A"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>s</w:t>
      </w:r>
      <w:r w:rsidR="00657743"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>.</w:t>
      </w:r>
    </w:p>
    <w:p w14:paraId="3B480148" w14:textId="77777777" w:rsidR="00657743" w:rsidRDefault="00657743" w:rsidP="00657743">
      <w:pPr>
        <w:shd w:val="clear" w:color="auto" w:fill="FFFFFF"/>
        <w:spacing w:after="312" w:line="288" w:lineRule="atLeast"/>
        <w:rPr>
          <w:rStyle w:val="Hyperlnk"/>
          <w:rFonts w:ascii="Arial" w:eastAsia="Times New Roman" w:hAnsi="Arial" w:cs="Arial"/>
          <w:sz w:val="24"/>
          <w:szCs w:val="20"/>
          <w:lang w:val="en-US" w:eastAsia="sv-SE"/>
        </w:rPr>
      </w:pPr>
      <w:r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You send a copy of the invitation, the application, the list and the copies to</w:t>
      </w:r>
      <w:r w:rsidR="007C0DEE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:    </w:t>
      </w:r>
      <w:r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Polisen Umeå, Vapenavdelningen, Box 463, SE-90109 Umeå, Sweden. </w:t>
      </w:r>
      <w:r w:rsidR="007C0DEE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                </w:t>
      </w:r>
      <w:r w:rsidRPr="001A271A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It´s also possible to send in files and scanned copies by mail to </w:t>
      </w:r>
      <w:hyperlink r:id="rId6" w:history="1">
        <w:r w:rsidR="00DF167A" w:rsidRPr="001A271A">
          <w:rPr>
            <w:rStyle w:val="Hyperlnk"/>
            <w:rFonts w:ascii="Arial" w:eastAsia="Times New Roman" w:hAnsi="Arial" w:cs="Arial"/>
            <w:sz w:val="24"/>
            <w:szCs w:val="20"/>
            <w:lang w:val="en-US" w:eastAsia="sv-SE"/>
          </w:rPr>
          <w:t>vapen.vasterbotten@polisen.se</w:t>
        </w:r>
      </w:hyperlink>
    </w:p>
    <w:p w14:paraId="5466086A" w14:textId="77777777" w:rsidR="00EE4487" w:rsidRPr="001A271A" w:rsidRDefault="00EE4487" w:rsidP="00657743">
      <w:pPr>
        <w:shd w:val="clear" w:color="auto" w:fill="FFFFFF"/>
        <w:spacing w:after="312" w:line="288" w:lineRule="atLeast"/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</w:pPr>
    </w:p>
    <w:p w14:paraId="695D9B81" w14:textId="77777777" w:rsidR="008209F3" w:rsidRDefault="00DF167A" w:rsidP="00DF167A">
      <w:pPr>
        <w:shd w:val="clear" w:color="auto" w:fill="FFFFFF"/>
        <w:spacing w:after="312" w:line="288" w:lineRule="atLeast"/>
        <w:rPr>
          <w:rFonts w:ascii="Arial" w:eastAsia="Times New Roman" w:hAnsi="Arial" w:cs="Arial"/>
          <w:b/>
          <w:color w:val="333333"/>
          <w:sz w:val="28"/>
          <w:szCs w:val="24"/>
          <w:lang w:val="en-US" w:eastAsia="sv-SE"/>
        </w:rPr>
      </w:pPr>
      <w:r w:rsidRPr="008209F3">
        <w:rPr>
          <w:rFonts w:ascii="Arial" w:eastAsia="Times New Roman" w:hAnsi="Arial" w:cs="Arial"/>
          <w:b/>
          <w:bCs/>
          <w:color w:val="333333"/>
          <w:sz w:val="28"/>
          <w:szCs w:val="24"/>
          <w:lang w:val="en-US" w:eastAsia="sv-SE"/>
        </w:rPr>
        <w:t>Rules for entering Sweden with veapons</w:t>
      </w:r>
      <w:r w:rsidRPr="008209F3">
        <w:rPr>
          <w:rFonts w:ascii="Arial" w:eastAsia="Times New Roman" w:hAnsi="Arial" w:cs="Arial"/>
          <w:color w:val="333333"/>
          <w:sz w:val="28"/>
          <w:szCs w:val="24"/>
          <w:lang w:val="en-US" w:eastAsia="sv-SE"/>
        </w:rPr>
        <w:t xml:space="preserve"> </w:t>
      </w:r>
      <w:r w:rsidR="001A271A" w:rsidRPr="008209F3">
        <w:rPr>
          <w:rFonts w:ascii="Arial" w:eastAsia="Times New Roman" w:hAnsi="Arial" w:cs="Arial"/>
          <w:b/>
          <w:bCs/>
          <w:color w:val="333333"/>
          <w:sz w:val="28"/>
          <w:szCs w:val="24"/>
          <w:lang w:val="en-US" w:eastAsia="sv-SE"/>
        </w:rPr>
        <w:t>if you are a citizen outside the nordic countries or</w:t>
      </w:r>
      <w:r w:rsidR="008209F3">
        <w:rPr>
          <w:rFonts w:ascii="Arial" w:eastAsia="Times New Roman" w:hAnsi="Arial" w:cs="Arial"/>
          <w:b/>
          <w:bCs/>
          <w:color w:val="333333"/>
          <w:sz w:val="28"/>
          <w:szCs w:val="24"/>
          <w:lang w:val="en-US" w:eastAsia="sv-SE"/>
        </w:rPr>
        <w:t xml:space="preserve"> a citizen of</w:t>
      </w:r>
      <w:r w:rsidRPr="008209F3">
        <w:rPr>
          <w:rFonts w:ascii="Arial" w:eastAsia="Times New Roman" w:hAnsi="Arial" w:cs="Arial"/>
          <w:b/>
          <w:color w:val="333333"/>
          <w:sz w:val="28"/>
          <w:szCs w:val="24"/>
          <w:lang w:val="en-US" w:eastAsia="sv-SE"/>
        </w:rPr>
        <w:t xml:space="preserve"> </w:t>
      </w:r>
      <w:r w:rsidR="001A271A" w:rsidRPr="008209F3">
        <w:rPr>
          <w:rFonts w:ascii="Arial" w:eastAsia="Times New Roman" w:hAnsi="Arial" w:cs="Arial"/>
          <w:b/>
          <w:color w:val="333333"/>
          <w:sz w:val="28"/>
          <w:szCs w:val="24"/>
          <w:lang w:val="en-US" w:eastAsia="sv-SE"/>
        </w:rPr>
        <w:t>Island</w:t>
      </w:r>
      <w:r w:rsidRPr="008209F3">
        <w:rPr>
          <w:rFonts w:ascii="Arial" w:eastAsia="Times New Roman" w:hAnsi="Arial" w:cs="Arial"/>
          <w:b/>
          <w:color w:val="333333"/>
          <w:sz w:val="28"/>
          <w:szCs w:val="24"/>
          <w:lang w:val="en-US" w:eastAsia="sv-SE"/>
        </w:rPr>
        <w:t xml:space="preserve">                                                                                     </w:t>
      </w:r>
      <w:r w:rsidR="001A271A" w:rsidRPr="008209F3">
        <w:rPr>
          <w:rFonts w:ascii="Arial" w:eastAsia="Times New Roman" w:hAnsi="Arial" w:cs="Arial"/>
          <w:b/>
          <w:color w:val="333333"/>
          <w:sz w:val="28"/>
          <w:szCs w:val="24"/>
          <w:lang w:val="en-US" w:eastAsia="sv-SE"/>
        </w:rPr>
        <w:t xml:space="preserve">           </w:t>
      </w:r>
    </w:p>
    <w:p w14:paraId="47238B44" w14:textId="77777777" w:rsidR="00240E49" w:rsidRPr="00F26490" w:rsidRDefault="00DF167A" w:rsidP="00240E49">
      <w:pPr>
        <w:pStyle w:val="Normal1"/>
        <w:rPr>
          <w:rFonts w:ascii="Arial" w:hAnsi="Arial" w:cs="Arial"/>
          <w:lang w:val="en-US"/>
        </w:rPr>
      </w:pPr>
      <w:r w:rsidRPr="00F26490">
        <w:rPr>
          <w:rFonts w:ascii="Arial" w:hAnsi="Arial" w:cs="Arial"/>
          <w:color w:val="333333"/>
          <w:szCs w:val="20"/>
          <w:lang w:val="en-US"/>
        </w:rPr>
        <w:t>You are also obliged to put in a</w:t>
      </w:r>
      <w:r w:rsidR="000E1BCB">
        <w:rPr>
          <w:rFonts w:ascii="Arial" w:hAnsi="Arial" w:cs="Arial"/>
          <w:color w:val="333333"/>
          <w:szCs w:val="20"/>
          <w:lang w:val="en-US"/>
        </w:rPr>
        <w:t xml:space="preserve"> </w:t>
      </w:r>
      <w:r w:rsidRPr="00F26490">
        <w:rPr>
          <w:rFonts w:ascii="Arial" w:hAnsi="Arial" w:cs="Arial"/>
          <w:color w:val="333333"/>
          <w:szCs w:val="20"/>
          <w:lang w:val="en-US"/>
        </w:rPr>
        <w:t xml:space="preserve">weapons declaration, to the Customs at the place where you enter. You will find </w:t>
      </w:r>
      <w:r w:rsidR="00C31EB8">
        <w:rPr>
          <w:rFonts w:ascii="Arial" w:hAnsi="Arial" w:cs="Arial"/>
          <w:color w:val="333333"/>
          <w:szCs w:val="20"/>
          <w:lang w:val="en-US"/>
        </w:rPr>
        <w:t>a three sided</w:t>
      </w:r>
      <w:r w:rsidRPr="00F26490">
        <w:rPr>
          <w:rFonts w:ascii="Arial" w:hAnsi="Arial" w:cs="Arial"/>
          <w:color w:val="333333"/>
          <w:szCs w:val="20"/>
          <w:lang w:val="en-US"/>
        </w:rPr>
        <w:t xml:space="preserve"> form at </w:t>
      </w:r>
      <w:hyperlink r:id="rId7" w:history="1">
        <w:r w:rsidR="00F26490" w:rsidRPr="00F26490">
          <w:rPr>
            <w:rFonts w:ascii="Arial" w:hAnsi="Arial" w:cs="Arial"/>
            <w:color w:val="3750A3"/>
            <w:szCs w:val="20"/>
            <w:u w:val="single"/>
            <w:lang w:val="en-US"/>
          </w:rPr>
          <w:t xml:space="preserve">Tullverkets </w:t>
        </w:r>
        <w:r w:rsidRPr="00F26490">
          <w:rPr>
            <w:rFonts w:ascii="Arial" w:hAnsi="Arial" w:cs="Arial"/>
            <w:color w:val="3750A3"/>
            <w:szCs w:val="20"/>
            <w:u w:val="single"/>
            <w:lang w:val="en-US"/>
          </w:rPr>
          <w:t>webbplats</w:t>
        </w:r>
      </w:hyperlink>
      <w:r w:rsidR="00F26490" w:rsidRPr="00F26490">
        <w:rPr>
          <w:rFonts w:ascii="Arial" w:hAnsi="Arial" w:cs="Arial"/>
          <w:color w:val="3750A3"/>
          <w:szCs w:val="20"/>
          <w:u w:val="single"/>
          <w:lang w:val="en-US"/>
        </w:rPr>
        <w:t xml:space="preserve"> </w:t>
      </w:r>
      <w:r w:rsidR="00F26490" w:rsidRPr="00F26490">
        <w:rPr>
          <w:rFonts w:ascii="Arial" w:hAnsi="Arial" w:cs="Arial"/>
          <w:color w:val="3750A3"/>
          <w:szCs w:val="20"/>
          <w:lang w:val="en-US"/>
        </w:rPr>
        <w:t xml:space="preserve">/ </w:t>
      </w:r>
      <w:r w:rsidR="00240E49" w:rsidRPr="00F26490">
        <w:rPr>
          <w:rFonts w:ascii="Arial" w:hAnsi="Arial" w:cs="Arial"/>
          <w:lang w:val="en-US"/>
        </w:rPr>
        <w:t> </w:t>
      </w:r>
      <w:hyperlink r:id="rId8" w:tooltip=" (word, 205.5 kB)" w:history="1">
        <w:r w:rsidR="00240E49" w:rsidRPr="00F26490">
          <w:rPr>
            <w:rStyle w:val="Hyperlnk"/>
            <w:rFonts w:ascii="Arial" w:hAnsi="Arial" w:cs="Arial"/>
            <w:lang w:val="en-US"/>
          </w:rPr>
          <w:t>Deklaration för skjutvapen och ammunition</w:t>
        </w:r>
        <w:r w:rsidR="00240E49" w:rsidRPr="00F26490">
          <w:rPr>
            <w:rFonts w:ascii="Arial" w:hAnsi="Arial" w:cs="Arial"/>
            <w:noProof/>
            <w:color w:val="0000FF"/>
          </w:rPr>
          <w:drawing>
            <wp:inline distT="0" distB="0" distL="0" distR="0" wp14:anchorId="389C6AC8" wp14:editId="63B94C40">
              <wp:extent cx="95250" cy="95250"/>
              <wp:effectExtent l="0" t="0" r="0" b="0"/>
              <wp:docPr id="3" name="Bildobjekt 3" descr="Word">
                <a:hlinkClick xmlns:a="http://schemas.openxmlformats.org/drawingml/2006/main" r:id="rId9" tooltip="&quot; (word, 205.5 kB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Word">
                        <a:hlinkClick r:id="rId9" tooltip="&quot; (word, 205.5 kB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F26490" w:rsidRPr="00F26490">
        <w:rPr>
          <w:rFonts w:ascii="Arial" w:hAnsi="Arial" w:cs="Arial"/>
          <w:lang w:val="en-US"/>
        </w:rPr>
        <w:t xml:space="preserve"> Fill in the form and bring it to the customs when you enter Sweden</w:t>
      </w:r>
      <w:r w:rsidR="00F26490">
        <w:rPr>
          <w:rFonts w:ascii="Arial" w:hAnsi="Arial" w:cs="Arial"/>
          <w:lang w:val="en-US"/>
        </w:rPr>
        <w:t xml:space="preserve"> together with </w:t>
      </w:r>
      <w:r w:rsidR="004E0C96">
        <w:rPr>
          <w:rFonts w:ascii="Arial" w:hAnsi="Arial" w:cs="Arial"/>
          <w:lang w:val="en-US"/>
        </w:rPr>
        <w:t>the other permits you need as In</w:t>
      </w:r>
      <w:r w:rsidR="00C31EB8">
        <w:rPr>
          <w:rFonts w:ascii="Arial" w:hAnsi="Arial" w:cs="Arial"/>
          <w:lang w:val="en-US"/>
        </w:rPr>
        <w:t>vitation and</w:t>
      </w:r>
      <w:r w:rsidR="00A10C14">
        <w:rPr>
          <w:rFonts w:ascii="Arial" w:hAnsi="Arial" w:cs="Arial"/>
          <w:lang w:val="en-US"/>
        </w:rPr>
        <w:t xml:space="preserve"> </w:t>
      </w:r>
      <w:r w:rsidR="00C31EB8">
        <w:rPr>
          <w:rFonts w:ascii="Arial" w:hAnsi="Arial" w:cs="Arial"/>
          <w:lang w:val="en-US"/>
        </w:rPr>
        <w:t xml:space="preserve">införseltillstånd </w:t>
      </w:r>
      <w:r w:rsidR="004E0C96">
        <w:rPr>
          <w:rFonts w:ascii="Arial" w:hAnsi="Arial" w:cs="Arial"/>
          <w:lang w:val="en-US"/>
        </w:rPr>
        <w:t>at a so called “red point</w:t>
      </w:r>
      <w:r w:rsidR="00A10C14">
        <w:rPr>
          <w:rFonts w:ascii="Arial" w:hAnsi="Arial" w:cs="Arial"/>
          <w:color w:val="333333"/>
          <w:szCs w:val="20"/>
          <w:lang w:val="en-US"/>
        </w:rPr>
        <w:t>”. Y</w:t>
      </w:r>
      <w:r w:rsidR="00A10C14" w:rsidRPr="008209F3">
        <w:rPr>
          <w:rFonts w:ascii="Arial" w:hAnsi="Arial" w:cs="Arial"/>
          <w:color w:val="333333"/>
          <w:szCs w:val="20"/>
          <w:lang w:val="en-US"/>
        </w:rPr>
        <w:t xml:space="preserve">ou also have to be able to show your national weapon licenses </w:t>
      </w:r>
      <w:r w:rsidR="00A10C14">
        <w:rPr>
          <w:rFonts w:ascii="Arial" w:hAnsi="Arial" w:cs="Arial"/>
          <w:color w:val="333333"/>
          <w:szCs w:val="20"/>
          <w:lang w:val="en-US"/>
        </w:rPr>
        <w:t xml:space="preserve">or </w:t>
      </w:r>
      <w:r w:rsidR="00A10C14" w:rsidRPr="008209F3">
        <w:rPr>
          <w:rFonts w:ascii="Arial" w:hAnsi="Arial" w:cs="Arial"/>
          <w:color w:val="333333"/>
          <w:szCs w:val="20"/>
          <w:lang w:val="en-US"/>
        </w:rPr>
        <w:t>the EU weapon passports</w:t>
      </w:r>
      <w:r w:rsidR="004E0C96">
        <w:rPr>
          <w:rFonts w:ascii="Arial" w:hAnsi="Arial" w:cs="Arial"/>
          <w:lang w:val="en-US"/>
        </w:rPr>
        <w:t xml:space="preserve">. </w:t>
      </w:r>
      <w:r w:rsidR="00A10C14">
        <w:rPr>
          <w:rFonts w:ascii="Arial" w:hAnsi="Arial" w:cs="Arial"/>
          <w:lang w:val="en-US"/>
        </w:rPr>
        <w:t xml:space="preserve">                                               </w:t>
      </w:r>
      <w:r w:rsidR="004E0C96">
        <w:rPr>
          <w:rFonts w:ascii="Arial" w:hAnsi="Arial" w:cs="Arial"/>
          <w:lang w:val="en-US"/>
        </w:rPr>
        <w:t>If there is no officer on site use the phone at the red point or call the phone number posted there. You can also leave the declaration</w:t>
      </w:r>
      <w:r w:rsidR="00225095">
        <w:rPr>
          <w:rFonts w:ascii="Arial" w:hAnsi="Arial" w:cs="Arial"/>
          <w:lang w:val="en-US"/>
        </w:rPr>
        <w:t xml:space="preserve"> in a mailbox at the red point</w:t>
      </w:r>
      <w:r w:rsidR="00C31EB8">
        <w:rPr>
          <w:rFonts w:ascii="Arial" w:hAnsi="Arial" w:cs="Arial"/>
          <w:lang w:val="en-US"/>
        </w:rPr>
        <w:t xml:space="preserve">. </w:t>
      </w:r>
      <w:r w:rsidR="00225095">
        <w:rPr>
          <w:rFonts w:ascii="Arial" w:hAnsi="Arial" w:cs="Arial"/>
          <w:lang w:val="en-US"/>
        </w:rPr>
        <w:t xml:space="preserve"> </w:t>
      </w:r>
      <w:r w:rsidR="00A10C14">
        <w:rPr>
          <w:rFonts w:ascii="Arial" w:hAnsi="Arial" w:cs="Arial"/>
          <w:lang w:val="en-US"/>
        </w:rPr>
        <w:t>You can also</w:t>
      </w:r>
      <w:r w:rsidR="00225095">
        <w:rPr>
          <w:rFonts w:ascii="Arial" w:hAnsi="Arial" w:cs="Arial"/>
          <w:lang w:val="en-US"/>
        </w:rPr>
        <w:t xml:space="preserve"> visit the nearest customs office</w:t>
      </w:r>
      <w:r w:rsidR="00A10C14">
        <w:rPr>
          <w:rFonts w:ascii="Arial" w:hAnsi="Arial" w:cs="Arial"/>
          <w:lang w:val="en-US"/>
        </w:rPr>
        <w:t xml:space="preserve"> or</w:t>
      </w:r>
      <w:r w:rsidR="00225095">
        <w:rPr>
          <w:rFonts w:ascii="Arial" w:hAnsi="Arial" w:cs="Arial"/>
          <w:lang w:val="en-US"/>
        </w:rPr>
        <w:t xml:space="preserve"> take contact with a uniformed customs officer ( if  you travel by train) If you not are able to cross the border at a red point call Customs at +46 (0) 40-661 32 20</w:t>
      </w:r>
      <w:r w:rsidR="00A10C14" w:rsidRPr="00A10C14">
        <w:rPr>
          <w:rFonts w:ascii="Arial" w:hAnsi="Arial" w:cs="Arial"/>
          <w:color w:val="333333"/>
          <w:szCs w:val="20"/>
          <w:lang w:val="en-US"/>
        </w:rPr>
        <w:t xml:space="preserve"> </w:t>
      </w:r>
      <w:r w:rsidR="00A10C14" w:rsidRPr="008209F3">
        <w:rPr>
          <w:rFonts w:ascii="Arial" w:hAnsi="Arial" w:cs="Arial"/>
          <w:color w:val="333333"/>
          <w:szCs w:val="20"/>
          <w:lang w:val="en-US"/>
        </w:rPr>
        <w:t xml:space="preserve">Sweden </w:t>
      </w:r>
    </w:p>
    <w:p w14:paraId="39A27CA8" w14:textId="77777777" w:rsidR="00A652E2" w:rsidRPr="00A652E2" w:rsidRDefault="00A652E2" w:rsidP="00A652E2">
      <w:pPr>
        <w:shd w:val="clear" w:color="auto" w:fill="FFFFFF"/>
        <w:spacing w:after="312" w:line="288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</w:p>
    <w:p w14:paraId="2995016A" w14:textId="77777777" w:rsidR="00A652E2" w:rsidRDefault="00EE4487" w:rsidP="00A652E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0"/>
          <w:lang w:val="en-US" w:eastAsia="sv-SE"/>
        </w:rPr>
      </w:pPr>
      <w:r w:rsidRPr="008209F3">
        <w:rPr>
          <w:rFonts w:ascii="Arial" w:eastAsia="Times New Roman" w:hAnsi="Arial" w:cs="Arial"/>
          <w:b/>
          <w:bCs/>
          <w:color w:val="333333"/>
          <w:sz w:val="28"/>
          <w:szCs w:val="24"/>
          <w:lang w:val="en-US" w:eastAsia="sv-SE"/>
        </w:rPr>
        <w:t xml:space="preserve">Rules for entering Sweden </w:t>
      </w:r>
      <w:r>
        <w:rPr>
          <w:rFonts w:ascii="Arial" w:eastAsia="Times New Roman" w:hAnsi="Arial" w:cs="Arial"/>
          <w:b/>
          <w:bCs/>
          <w:color w:val="333333"/>
          <w:sz w:val="28"/>
          <w:szCs w:val="24"/>
          <w:lang w:val="en-US" w:eastAsia="sv-SE"/>
        </w:rPr>
        <w:t>i</w:t>
      </w:r>
      <w:r w:rsidR="00A652E2" w:rsidRPr="00A36633">
        <w:rPr>
          <w:rFonts w:ascii="Arial" w:eastAsia="Times New Roman" w:hAnsi="Arial" w:cs="Arial"/>
          <w:b/>
          <w:bCs/>
          <w:color w:val="333333"/>
          <w:sz w:val="28"/>
          <w:szCs w:val="20"/>
          <w:lang w:val="en-US" w:eastAsia="sv-SE"/>
        </w:rPr>
        <w:t>f you live in the Nordic Countries</w:t>
      </w:r>
    </w:p>
    <w:p w14:paraId="546404D1" w14:textId="77777777" w:rsidR="007C0DEE" w:rsidRPr="00A36633" w:rsidRDefault="007C0DEE" w:rsidP="00A652E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0"/>
          <w:lang w:val="en-US" w:eastAsia="sv-SE"/>
        </w:rPr>
      </w:pPr>
    </w:p>
    <w:p w14:paraId="1E2CD2B7" w14:textId="4E205289" w:rsidR="00306819" w:rsidRPr="00A30EFA" w:rsidRDefault="00A652E2" w:rsidP="004E453D">
      <w:pPr>
        <w:shd w:val="clear" w:color="auto" w:fill="FFFFFF"/>
        <w:spacing w:after="312" w:line="288" w:lineRule="atLeast"/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</w:pPr>
      <w:r w:rsidRPr="00A36633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Citizens in Denmark, Finland or Norway do not need a permit to come and visit Sweden for a competition with a gun of their own if it is for a period of less than three months. If so, you can fill in a declaration, </w:t>
      </w:r>
      <w:hyperlink r:id="rId11" w:history="1">
        <w:r w:rsidRPr="00A36633">
          <w:rPr>
            <w:rFonts w:ascii="Arial" w:eastAsia="Times New Roman" w:hAnsi="Arial" w:cs="Arial"/>
            <w:color w:val="3750A3"/>
            <w:sz w:val="24"/>
            <w:szCs w:val="20"/>
            <w:u w:val="single"/>
            <w:lang w:val="en-US" w:eastAsia="sv-SE"/>
          </w:rPr>
          <w:t>skjutvapendeklaration</w:t>
        </w:r>
      </w:hyperlink>
      <w:r w:rsidRPr="00A36633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, at the internet and do not need to see the customs when crossing the border.</w:t>
      </w:r>
      <w:r w:rsidR="00EE4487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Don´t forget to bring</w:t>
      </w:r>
      <w:r w:rsidR="00A36633" w:rsidRPr="00A36633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</w:t>
      </w:r>
      <w:r w:rsidR="00EE4487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your </w:t>
      </w:r>
      <w:r w:rsidR="00EE4487" w:rsidRPr="00A36633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>national weapon license and/or you</w:t>
      </w:r>
      <w:r w:rsidR="00EE4487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>r</w:t>
      </w:r>
      <w:r w:rsidR="00EE4487" w:rsidRPr="00A36633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European weapons passport</w:t>
      </w:r>
      <w:r w:rsidR="00EE4487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>.</w:t>
      </w:r>
      <w:r w:rsidR="0098580E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 xml:space="preserve">                        </w:t>
      </w:r>
      <w:r w:rsidR="00A36633" w:rsidRPr="00A36633">
        <w:rPr>
          <w:rFonts w:ascii="Arial" w:eastAsia="Times New Roman" w:hAnsi="Arial" w:cs="Arial"/>
          <w:color w:val="333333"/>
          <w:sz w:val="24"/>
          <w:szCs w:val="20"/>
          <w:lang w:val="en-US" w:eastAsia="sv-SE"/>
        </w:rPr>
        <w:t>After leaving Sweden you have to unregister your declaration within 20 days.</w:t>
      </w:r>
      <w:bookmarkStart w:id="0" w:name="_GoBack"/>
      <w:bookmarkEnd w:id="0"/>
    </w:p>
    <w:sectPr w:rsidR="00306819" w:rsidRPr="00A3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519F"/>
    <w:multiLevelType w:val="multilevel"/>
    <w:tmpl w:val="F010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E14F3"/>
    <w:multiLevelType w:val="multilevel"/>
    <w:tmpl w:val="D66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1245E"/>
    <w:multiLevelType w:val="multilevel"/>
    <w:tmpl w:val="E03C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57B30"/>
    <w:multiLevelType w:val="multilevel"/>
    <w:tmpl w:val="840E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36784"/>
    <w:multiLevelType w:val="multilevel"/>
    <w:tmpl w:val="E6CC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3D"/>
    <w:rsid w:val="00036D86"/>
    <w:rsid w:val="000E1BCB"/>
    <w:rsid w:val="000E2B7D"/>
    <w:rsid w:val="00162724"/>
    <w:rsid w:val="00170155"/>
    <w:rsid w:val="001940DE"/>
    <w:rsid w:val="001A271A"/>
    <w:rsid w:val="001F1173"/>
    <w:rsid w:val="00225095"/>
    <w:rsid w:val="00240E49"/>
    <w:rsid w:val="0028671D"/>
    <w:rsid w:val="00306819"/>
    <w:rsid w:val="00313ACE"/>
    <w:rsid w:val="00484B4D"/>
    <w:rsid w:val="004E0C96"/>
    <w:rsid w:val="004E453D"/>
    <w:rsid w:val="005605E2"/>
    <w:rsid w:val="00652398"/>
    <w:rsid w:val="00657743"/>
    <w:rsid w:val="006E7F59"/>
    <w:rsid w:val="007132FC"/>
    <w:rsid w:val="00755034"/>
    <w:rsid w:val="00791001"/>
    <w:rsid w:val="007C0DEE"/>
    <w:rsid w:val="007F4669"/>
    <w:rsid w:val="008209F3"/>
    <w:rsid w:val="008523CE"/>
    <w:rsid w:val="00883F81"/>
    <w:rsid w:val="008A2245"/>
    <w:rsid w:val="00930F9E"/>
    <w:rsid w:val="00980B7A"/>
    <w:rsid w:val="0098580E"/>
    <w:rsid w:val="00A10C14"/>
    <w:rsid w:val="00A1158A"/>
    <w:rsid w:val="00A235AE"/>
    <w:rsid w:val="00A30EFA"/>
    <w:rsid w:val="00A36633"/>
    <w:rsid w:val="00A367A4"/>
    <w:rsid w:val="00A52B32"/>
    <w:rsid w:val="00A652E2"/>
    <w:rsid w:val="00A80DA5"/>
    <w:rsid w:val="00C31EB8"/>
    <w:rsid w:val="00DF167A"/>
    <w:rsid w:val="00E3107D"/>
    <w:rsid w:val="00EE4487"/>
    <w:rsid w:val="00EF6025"/>
    <w:rsid w:val="00F26490"/>
    <w:rsid w:val="00F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A3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1158A"/>
    <w:pPr>
      <w:spacing w:after="96" w:line="240" w:lineRule="auto"/>
      <w:outlineLvl w:val="0"/>
    </w:pPr>
    <w:rPr>
      <w:rFonts w:ascii="Arial" w:eastAsia="Times New Roman" w:hAnsi="Arial" w:cs="Arial"/>
      <w:b/>
      <w:bCs/>
      <w:kern w:val="36"/>
      <w:sz w:val="44"/>
      <w:szCs w:val="4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40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70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550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E453D"/>
    <w:rPr>
      <w:color w:val="3750A3"/>
      <w:u w:val="single"/>
    </w:rPr>
  </w:style>
  <w:style w:type="character" w:styleId="Stark">
    <w:name w:val="Strong"/>
    <w:basedOn w:val="Standardstycketeckensnitt"/>
    <w:uiPriority w:val="22"/>
    <w:qFormat/>
    <w:rsid w:val="004E453D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A1158A"/>
    <w:rPr>
      <w:rFonts w:ascii="Arial" w:eastAsia="Times New Roman" w:hAnsi="Arial" w:cs="Arial"/>
      <w:b/>
      <w:bCs/>
      <w:kern w:val="36"/>
      <w:sz w:val="44"/>
      <w:szCs w:val="44"/>
      <w:lang w:eastAsia="sv-SE"/>
    </w:rPr>
  </w:style>
  <w:style w:type="paragraph" w:customStyle="1" w:styleId="ingress1">
    <w:name w:val="ingress1"/>
    <w:basedOn w:val="Normal"/>
    <w:rsid w:val="00A1158A"/>
    <w:pPr>
      <w:spacing w:after="312" w:line="288" w:lineRule="atLeast"/>
    </w:pPr>
    <w:rPr>
      <w:rFonts w:ascii="Times New Roman" w:eastAsia="Times New Roman" w:hAnsi="Times New Roman" w:cs="Times New Roman"/>
      <w:b/>
      <w:bCs/>
      <w:sz w:val="26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550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qFormat/>
    <w:rsid w:val="0017015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170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40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nkstig">
    <w:name w:val="lankstig"/>
    <w:basedOn w:val="Standardstycketeckensnitt"/>
    <w:rsid w:val="00240E49"/>
  </w:style>
  <w:style w:type="paragraph" w:customStyle="1" w:styleId="ingress">
    <w:name w:val="ingress"/>
    <w:basedOn w:val="Normal"/>
    <w:rsid w:val="0024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1">
    <w:name w:val="Normal1"/>
    <w:basedOn w:val="Normal"/>
    <w:rsid w:val="0024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0365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92204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2841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092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8024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96816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4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31657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4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192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33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6674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6707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56652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04493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8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36713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0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9667">
          <w:marLeft w:val="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539">
              <w:marLeft w:val="322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1680">
                  <w:marLeft w:val="322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5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2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6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42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4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11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933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6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94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447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94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877">
          <w:marLeft w:val="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02274">
              <w:marLeft w:val="322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3282">
                  <w:marLeft w:val="322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90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88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5892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1719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5654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9133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3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31113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0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105">
          <w:marLeft w:val="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6875">
              <w:marLeft w:val="322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5633">
                  <w:marLeft w:val="322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ullverket.se/innehallao/tjanster/skjutvapendeklaration.4.4ab1598c11632f3ba92800010780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olisen.se/Service/Blanketter/Vapen/Vanliga-blanketter/Ansokan-om-tillstand-att-infora-vapen-till-Sverige/" TargetMode="External"/><Relationship Id="rId6" Type="http://schemas.openxmlformats.org/officeDocument/2006/relationships/hyperlink" Target="mailto:vapen.vasterbotten@polisen.se" TargetMode="External"/><Relationship Id="rId7" Type="http://schemas.openxmlformats.org/officeDocument/2006/relationships/hyperlink" Target="http://www.tullverket.se/innehallao/v/vapen/vapenochfarligaforemal/skjutvapenochammunition.4.4ab1598c11632f3ba9280008678.html" TargetMode="External"/><Relationship Id="rId8" Type="http://schemas.openxmlformats.org/officeDocument/2006/relationships/hyperlink" Target="http://www.tullverket.se/download/18.4ab1598c11632f3ba9280009720/1434025199566/730.2+Deklaration+for+skjutvapen+och+ammunition+for+jakt%2C+tavling%2C+genomresa.doc" TargetMode="External"/><Relationship Id="rId9" Type="http://schemas.openxmlformats.org/officeDocument/2006/relationships/hyperlink" Target="http://www.tullverket.se/download/18.4ab1598c11632f3ba9280009720/1434025199566/730.2+Deklaration+for+skjutvapen+och+ammunition+for+jakt,+tavling,+genomresa.doc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557</Words>
  <Characters>2958</Characters>
  <Application>Microsoft Macintosh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Petersson</dc:creator>
  <cp:lastModifiedBy>Ulrik Sandgren</cp:lastModifiedBy>
  <cp:revision>8</cp:revision>
  <dcterms:created xsi:type="dcterms:W3CDTF">2016-02-04T16:59:00Z</dcterms:created>
  <dcterms:modified xsi:type="dcterms:W3CDTF">2016-03-03T20:23:00Z</dcterms:modified>
</cp:coreProperties>
</file>